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5a2344887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PIONEER PROPERTY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PIONEER PROPERTY GROUP ASA</w:t>
      </w:r>
    </w:p>
    <w:sectPr>
      <w:headerReference xmlns:r="http://schemas.openxmlformats.org/officeDocument/2006/relationships" w:type="default" r:id="R89dbc317af004367"/>
      <w:footerReference xmlns:r="http://schemas.openxmlformats.org/officeDocument/2006/relationships" w:type="default" r:id="R65374299d941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c317af004367" /><Relationship Type="http://schemas.openxmlformats.org/officeDocument/2006/relationships/footer" Target="/word/footer1.xml" Id="R65374299d94144af" /></Relationships>
</file>