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3d96267b4e4c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PIONEER PROPERTY GROUP ASA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PIONEER PROPERTY GROUP ASA</w:t>
      </w:r>
    </w:p>
    <w:sectPr>
      <w:headerReference xmlns:r="http://schemas.openxmlformats.org/officeDocument/2006/relationships" w:type="default" r:id="R6d2442ea0e4b46b2"/>
      <w:footerReference xmlns:r="http://schemas.openxmlformats.org/officeDocument/2006/relationships" w:type="default" r:id="Rc36e593e31f14c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PIONEER PROPERTY GROUP ASA   ·   Org.nr 914 839 327   ·   Rådhusgata 23   ·   0158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PIONEER PROPERTY GROUP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2442ea0e4b46b2" /><Relationship Type="http://schemas.openxmlformats.org/officeDocument/2006/relationships/footer" Target="/word/footer1.xml" Id="Rc36e593e31f14c82" /></Relationships>
</file>