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a4aeadf30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PIONEER PROPERTY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PIONEER PROPERTY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d84c5008349a8"/>
      <w:footerReference xmlns:r="http://schemas.openxmlformats.org/officeDocument/2006/relationships" w:type="default" r:id="R40d11e367e82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PIONEER PROPERTY GROUP ASA   ·   Org.nr 914 839 327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PIONEER PROPERTY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d84c5008349a8" /><Relationship Type="http://schemas.openxmlformats.org/officeDocument/2006/relationships/footer" Target="/word/footer1.xml" Id="R40d11e367e824c26" /></Relationships>
</file>