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7bfe1cc44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VICO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VICO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1d6b563924687"/>
      <w:footerReference xmlns:r="http://schemas.openxmlformats.org/officeDocument/2006/relationships" w:type="default" r:id="R39cbd56e3a7d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 INVEST II AS   ·   Org.nr 914 629 101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1d6b563924687" /><Relationship Type="http://schemas.openxmlformats.org/officeDocument/2006/relationships/footer" Target="/word/footer1.xml" Id="R39cbd56e3a7d4ddf" /></Relationships>
</file>