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adf6d8b3f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JHESTÅS AS, org.nr 914 626 021,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5fc9f3c56939478c"/>
      <w:footerReference xmlns:r="http://schemas.openxmlformats.org/officeDocument/2006/relationships" w:type="default" r:id="R79c83a0a8a93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9f3c56939478c" /><Relationship Type="http://schemas.openxmlformats.org/officeDocument/2006/relationships/footer" Target="/word/footer1.xml" Id="R79c83a0a8a934429" /></Relationships>
</file>