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458efd3a5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OIL &amp; RESOURCES PLC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Cy-3036 Limassol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Cy-3036 Limassol,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OIL &amp; RESOURCES PLC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85256d2354e20"/>
      <w:footerReference xmlns:r="http://schemas.openxmlformats.org/officeDocument/2006/relationships" w:type="default" r:id="Rfc56281ea6ab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OIL &amp; RESOURCES PLC   ·   Org.nr 914 526 396   ·   37 Spyrou Araouzou   ·   CY-3036 LIMASSOL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OIL &amp; RESOURCES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85256d2354e20" /><Relationship Type="http://schemas.openxmlformats.org/officeDocument/2006/relationships/footer" Target="/word/footer1.xml" Id="Rfc56281ea6ab41ea" /></Relationships>
</file>