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0d51670a54f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REVISJONSFORUM AS</w:t>
      </w:r>
    </w:p>
    <w:sectPr>
      <w:headerReference xmlns:r="http://schemas.openxmlformats.org/officeDocument/2006/relationships" w:type="default" r:id="Rac7105b6a4f144a1"/>
      <w:footerReference xmlns:r="http://schemas.openxmlformats.org/officeDocument/2006/relationships" w:type="default" r:id="Rbdd4bc048ef6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REVISJONSFORUM AS   ·   Org.nr 913 801 415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REVISJONSFORUM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105b6a4f144a1" /><Relationship Type="http://schemas.openxmlformats.org/officeDocument/2006/relationships/footer" Target="/word/footer1.xml" Id="Rbdd4bc048ef64f51" /></Relationships>
</file>