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28c92a35943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REVISJONSFORUM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REVISJONSFORUM AS</w:t>
      </w:r>
    </w:p>
    <w:sectPr>
      <w:headerReference xmlns:r="http://schemas.openxmlformats.org/officeDocument/2006/relationships" w:type="default" r:id="Re8bc6ced482640c2"/>
      <w:footerReference xmlns:r="http://schemas.openxmlformats.org/officeDocument/2006/relationships" w:type="default" r:id="Rc6f2c1ed0f0d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REVISJONSFORUM AS   ·   Org.nr 913 801 415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c6ced482640c2" /><Relationship Type="http://schemas.openxmlformats.org/officeDocument/2006/relationships/footer" Target="/word/footer1.xml" Id="Rc6f2c1ed0f0d404e" /></Relationships>
</file>