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b0326dd81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BASTHOLM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BASTHOLM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d16629d1584b3c"/>
      <w:footerReference xmlns:r="http://schemas.openxmlformats.org/officeDocument/2006/relationships" w:type="default" r:id="R4a779efcbb97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BASTHOLM AS   ·   Org.nr 913 769 465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BASTHOLM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16629d1584b3c" /><Relationship Type="http://schemas.openxmlformats.org/officeDocument/2006/relationships/footer" Target="/word/footer1.xml" Id="R4a779efcbb9746ff" /></Relationships>
</file>