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124a3abbe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DAL1 AS</w:t>
      </w:r>
    </w:p>
    <w:sectPr>
      <w:headerReference xmlns:r="http://schemas.openxmlformats.org/officeDocument/2006/relationships" w:type="default" r:id="R3e81bcad511c4ce9"/>
      <w:footerReference xmlns:r="http://schemas.openxmlformats.org/officeDocument/2006/relationships" w:type="default" r:id="R7ed7d2128626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DAL1 AS   ·   Org.nr 913 279 840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1bcad511c4ce9" /><Relationship Type="http://schemas.openxmlformats.org/officeDocument/2006/relationships/footer" Target="/word/footer1.xml" Id="R7ed7d21286264721" /></Relationships>
</file>