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6c9fe37e2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DAL1 AS</w:t>
      </w:r>
    </w:p>
    <w:sectPr>
      <w:headerReference xmlns:r="http://schemas.openxmlformats.org/officeDocument/2006/relationships" w:type="default" r:id="Rd4e44c2fe5f54a89"/>
      <w:footerReference xmlns:r="http://schemas.openxmlformats.org/officeDocument/2006/relationships" w:type="default" r:id="R1da2a6dbdd5a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DAL1 AS   ·   Org.nr 913 279 840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44c2fe5f54a89" /><Relationship Type="http://schemas.openxmlformats.org/officeDocument/2006/relationships/footer" Target="/word/footer1.xml" Id="R1da2a6dbdd5a495b" /></Relationships>
</file>