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2c061edcf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EGD CAPITAL AS</w:t>
      </w:r>
    </w:p>
    <w:sectPr>
      <w:headerReference xmlns:r="http://schemas.openxmlformats.org/officeDocument/2006/relationships" w:type="default" r:id="R0104f75fc9204f0f"/>
      <w:footerReference xmlns:r="http://schemas.openxmlformats.org/officeDocument/2006/relationships" w:type="default" r:id="R255bfdfd922e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EGD CAPITAL AS   ·   Org.nr 913 156 056   ·   Sydnesplassen 1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4f75fc9204f0f" /><Relationship Type="http://schemas.openxmlformats.org/officeDocument/2006/relationships/footer" Target="/word/footer1.xml" Id="R255bfdfd922e4e3d" /></Relationships>
</file>