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ea921abea14a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 ØKONOMI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 ØKONOMI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db089ed69a44c3"/>
      <w:footerReference xmlns:r="http://schemas.openxmlformats.org/officeDocument/2006/relationships" w:type="default" r:id="Rf21ef91bbaa343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ØKONOMI OG REGNSKAP AS   ·   Org.nr 913 100 697   ·   Stasjonsgata 3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ØKONOMI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db089ed69a44c3" /><Relationship Type="http://schemas.openxmlformats.org/officeDocument/2006/relationships/footer" Target="/word/footer1.xml" Id="Rf21ef91bbaa343c1" /></Relationships>
</file>