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e1ec93138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EHL INVEST AS.</w:t>
      </w:r>
    </w:p>
    <w:sectPr>
      <w:headerReference xmlns:r="http://schemas.openxmlformats.org/officeDocument/2006/relationships" w:type="default" r:id="R812050d88939492f"/>
      <w:footerReference xmlns:r="http://schemas.openxmlformats.org/officeDocument/2006/relationships" w:type="default" r:id="R6b44bb82e940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050d88939492f" /><Relationship Type="http://schemas.openxmlformats.org/officeDocument/2006/relationships/footer" Target="/word/footer1.xml" Id="R6b44bb82e940449b" /></Relationships>
</file>