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baf82b5bc47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565f4bcf0748f1"/>
      <w:footerReference xmlns:r="http://schemas.openxmlformats.org/officeDocument/2006/relationships" w:type="default" r:id="R9b617acf8a96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 INVEST AS   ·   Org.nr 912 979 369   ·   Vabråten 188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65f4bcf0748f1" /><Relationship Type="http://schemas.openxmlformats.org/officeDocument/2006/relationships/footer" Target="/word/footer1.xml" Id="R9b617acf8a964d75" /></Relationships>
</file>