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6bd44f45b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SIVILØKONOM MARTIN STEINAR 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1ca4937ff59b488d"/>
      <w:footerReference xmlns:r="http://schemas.openxmlformats.org/officeDocument/2006/relationships" w:type="default" r:id="Rf931e6ba4029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4937ff59b488d" /><Relationship Type="http://schemas.openxmlformats.org/officeDocument/2006/relationships/footer" Target="/word/footer1.xml" Id="Rf931e6ba402943a1" /></Relationships>
</file>