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f4e6ce1bd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BEELINE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BEELINE AS</w:t>
      </w:r>
    </w:p>
    <w:sectPr>
      <w:headerReference xmlns:r="http://schemas.openxmlformats.org/officeDocument/2006/relationships" w:type="default" r:id="R70f0c5981d6b4106"/>
      <w:footerReference xmlns:r="http://schemas.openxmlformats.org/officeDocument/2006/relationships" w:type="default" r:id="Rea5a14a18e3b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BEELINE AS   ·   Org.nr 912 557 367   ·   c/o Line Loen, Jacob Hansens vei 3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0c5981d6b4106" /><Relationship Type="http://schemas.openxmlformats.org/officeDocument/2006/relationships/footer" Target="/word/footer1.xml" Id="Rea5a14a18e3b46e2" /></Relationships>
</file>