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834fae0c042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CLOUDBERRY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CLOUDBERRY CAPITAL AS</w:t>
      </w:r>
    </w:p>
    <w:sectPr>
      <w:headerReference xmlns:r="http://schemas.openxmlformats.org/officeDocument/2006/relationships" w:type="default" r:id="R0f20451352e844f4"/>
      <w:footerReference xmlns:r="http://schemas.openxmlformats.org/officeDocument/2006/relationships" w:type="default" r:id="R757686479c16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CLOUDBERRY CAPITAL AS   ·   Org.nr 912 535 487   ·   Jonas Lies gate 8   ·   4319 SANDNES   ·   andre.olberg@hitecvision.com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CLOUDBERRY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0451352e844f4" /><Relationship Type="http://schemas.openxmlformats.org/officeDocument/2006/relationships/footer" Target="/word/footer1.xml" Id="R757686479c164efe" /></Relationships>
</file>