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2782708a0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JOBSEN INVEST AS.</w:t>
      </w:r>
    </w:p>
    <w:sectPr>
      <w:headerReference xmlns:r="http://schemas.openxmlformats.org/officeDocument/2006/relationships" w:type="default" r:id="R9af5d28bace24c8d"/>
      <w:footerReference xmlns:r="http://schemas.openxmlformats.org/officeDocument/2006/relationships" w:type="default" r:id="Rf51aaf787051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5d28bace24c8d" /><Relationship Type="http://schemas.openxmlformats.org/officeDocument/2006/relationships/footer" Target="/word/footer1.xml" Id="Rf51aaf7870514696" /></Relationships>
</file>