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c336c0e7a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MAGNOLIA INVEST AS</w:t>
      </w:r>
    </w:p>
    <w:sectPr>
      <w:headerReference xmlns:r="http://schemas.openxmlformats.org/officeDocument/2006/relationships" w:type="default" r:id="R1cffbd8e5a35445c"/>
      <w:footerReference xmlns:r="http://schemas.openxmlformats.org/officeDocument/2006/relationships" w:type="default" r:id="Rc46cbb1d29e4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fbd8e5a35445c" /><Relationship Type="http://schemas.openxmlformats.org/officeDocument/2006/relationships/footer" Target="/word/footer1.xml" Id="Rc46cbb1d29e44f53" /></Relationships>
</file>