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f458eb13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AS, org.nr 910 791 397,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e221b3a3732f486d"/>
      <w:footerReference xmlns:r="http://schemas.openxmlformats.org/officeDocument/2006/relationships" w:type="default" r:id="R5b0cffef840f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1b3a3732f486d" /><Relationship Type="http://schemas.openxmlformats.org/officeDocument/2006/relationships/footer" Target="/word/footer1.xml" Id="R5b0cffef840f4638" /></Relationships>
</file>