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d41eb247ef46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Bjørøyhamn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PETRINE AS.</w:t>
      </w:r>
    </w:p>
    <w:sectPr>
      <w:headerReference xmlns:r="http://schemas.openxmlformats.org/officeDocument/2006/relationships" w:type="default" r:id="Re48857e34561463a"/>
      <w:footerReference xmlns:r="http://schemas.openxmlformats.org/officeDocument/2006/relationships" w:type="default" r:id="Rc652a8acfb654b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PETRINE AS   ·   Org.nr 896 342 622   ·   c/o Hilde Nødseth, Vestrepollsvegen 174   ·   5177 BJØRØYHAMN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PETRINE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8857e34561463a" /><Relationship Type="http://schemas.openxmlformats.org/officeDocument/2006/relationships/footer" Target="/word/footer1.xml" Id="Rc652a8acfb654b23" /></Relationships>
</file>