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5859ded2d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REVISJONSFIRMAET FLATTUM &amp; CO AS.</w:t>
      </w:r>
    </w:p>
    <w:sectPr>
      <w:headerReference xmlns:r="http://schemas.openxmlformats.org/officeDocument/2006/relationships" w:type="default" r:id="R6464c261fdb74c69"/>
      <w:footerReference xmlns:r="http://schemas.openxmlformats.org/officeDocument/2006/relationships" w:type="default" r:id="R23e88606e4d3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4c261fdb74c69" /><Relationship Type="http://schemas.openxmlformats.org/officeDocument/2006/relationships/footer" Target="/word/footer1.xml" Id="R23e88606e4d345b4" /></Relationships>
</file>