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ca51d56fe4b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BLÅNOTER AS</w:t>
      </w:r>
    </w:p>
    <w:sectPr>
      <w:headerReference xmlns:r="http://schemas.openxmlformats.org/officeDocument/2006/relationships" w:type="default" r:id="Rc4ebdf082cad42b7"/>
      <w:footerReference xmlns:r="http://schemas.openxmlformats.org/officeDocument/2006/relationships" w:type="default" r:id="R9f2f8bce416b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BLÅNOTER AS   ·   Org.nr 892 108 102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ebdf082cad42b7" /><Relationship Type="http://schemas.openxmlformats.org/officeDocument/2006/relationships/footer" Target="/word/footer1.xml" Id="R9f2f8bce416b49b0" /></Relationships>
</file>