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19533003e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209fa06a4974088"/>
      <w:footerReference xmlns:r="http://schemas.openxmlformats.org/officeDocument/2006/relationships" w:type="default" r:id="R0d4bee0918cd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9fa06a4974088" /><Relationship Type="http://schemas.openxmlformats.org/officeDocument/2006/relationships/footer" Target="/word/footer1.xml" Id="R0d4bee0918cd4307" /></Relationships>
</file>