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6fce2b4274e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4c03bd706d0e451c"/>
      <w:footerReference xmlns:r="http://schemas.openxmlformats.org/officeDocument/2006/relationships" w:type="default" r:id="Ra33252701a8d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3bd706d0e451c" /><Relationship Type="http://schemas.openxmlformats.org/officeDocument/2006/relationships/footer" Target="/word/footer1.xml" Id="Ra33252701a8d4b8c" /></Relationships>
</file>