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e0fa55ac3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NORDSKAUG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NORDSKAUG INVEST AS</w:t>
      </w:r>
    </w:p>
    <w:sectPr>
      <w:headerReference xmlns:r="http://schemas.openxmlformats.org/officeDocument/2006/relationships" w:type="default" r:id="Rb8f6f42042db40e3"/>
      <w:footerReference xmlns:r="http://schemas.openxmlformats.org/officeDocument/2006/relationships" w:type="default" r:id="R1c475d6a8be9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6f42042db40e3" /><Relationship Type="http://schemas.openxmlformats.org/officeDocument/2006/relationships/footer" Target="/word/footer1.xml" Id="R1c475d6a8be94b50" /></Relationships>
</file>