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e6af8651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ROLIA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ROLIA INVEST AS</w:t>
      </w:r>
    </w:p>
    <w:sectPr>
      <w:headerReference xmlns:r="http://schemas.openxmlformats.org/officeDocument/2006/relationships" w:type="default" r:id="Rfb9b616f74c24ab5"/>
      <w:footerReference xmlns:r="http://schemas.openxmlformats.org/officeDocument/2006/relationships" w:type="default" r:id="R9870acafb395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9b616f74c24ab5" /><Relationship Type="http://schemas.openxmlformats.org/officeDocument/2006/relationships/footer" Target="/word/footer1.xml" Id="R9870acafb3954bbe" /></Relationships>
</file>