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0c01c72a2f44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VINGTOR INVEST AS</w:t>
      </w:r>
    </w:p>
    <w:sectPr>
      <w:headerReference xmlns:r="http://schemas.openxmlformats.org/officeDocument/2006/relationships" w:type="default" r:id="R9a821af26ce44123"/>
      <w:footerReference xmlns:r="http://schemas.openxmlformats.org/officeDocument/2006/relationships" w:type="default" r:id="R4947c5951b484a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VINGTOR INVEST AS   ·   Org.nr 888 663 622   ·   Lars Hertervigs gate 5, 6. etg.   ·   4005 STAVANGER   ·   Tlf. 51 53 71 15   ·   per.aage.hauge@cator.no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VINGTOR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821af26ce44123" /><Relationship Type="http://schemas.openxmlformats.org/officeDocument/2006/relationships/footer" Target="/word/footer1.xml" Id="R4947c5951b484ad9" /></Relationships>
</file>