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bf702c34f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FOLLAUG EIENDOM AS</w:t>
      </w:r>
    </w:p>
    <w:sectPr>
      <w:headerReference xmlns:r="http://schemas.openxmlformats.org/officeDocument/2006/relationships" w:type="default" r:id="R2a5272aeffbf493b"/>
      <w:footerReference xmlns:r="http://schemas.openxmlformats.org/officeDocument/2006/relationships" w:type="default" r:id="R19520b192f95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FOLLAUG EIENDOM AS   ·   Org.nr 886 530 862   ·   Korpelivegen 24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272aeffbf493b" /><Relationship Type="http://schemas.openxmlformats.org/officeDocument/2006/relationships/footer" Target="/word/footer1.xml" Id="R19520b192f954849" /></Relationships>
</file>