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2efd3e272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ÅMLI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2543bd9584bd4842"/>
      <w:footerReference xmlns:r="http://schemas.openxmlformats.org/officeDocument/2006/relationships" w:type="default" r:id="Rae8d07368d64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3bd9584bd4842" /><Relationship Type="http://schemas.openxmlformats.org/officeDocument/2006/relationships/footer" Target="/word/footer1.xml" Id="Rae8d07368d64466b" /></Relationships>
</file>