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cfbc887ef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Varangerbotn,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UNJARGGA GIELDA / NESSEBY KOMMUNE</w:t>
      </w:r>
    </w:p>
    <w:sectPr>
      <w:headerReference xmlns:r="http://schemas.openxmlformats.org/officeDocument/2006/relationships" w:type="default" r:id="R3e9222931fdc4563"/>
      <w:footerReference xmlns:r="http://schemas.openxmlformats.org/officeDocument/2006/relationships" w:type="default" r:id="R852903e51387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UNJARGGA GIELDA / NESSEBY KOMMUNE   ·   Org.nr 839 953 062   ·   Soltunveien 30   ·   9840 VARANGERBOTN   ·   Tlf. 40 44 05 00   ·   postmottak@nesseby.kommune.no   ·   www.nesseby.kommune.no/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UNJARGGA GIELDA / NESSEBY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222931fdc4563" /><Relationship Type="http://schemas.openxmlformats.org/officeDocument/2006/relationships/footer" Target="/word/footer1.xml" Id="R852903e5138743be" /></Relationships>
</file>