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df2d0749a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KASTRIOT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KASTRIOT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269c03981480e"/>
      <w:footerReference xmlns:r="http://schemas.openxmlformats.org/officeDocument/2006/relationships" w:type="default" r:id="Rb6144bb3ebc1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KASTRIOT KAPITAL AS   ·   Org.nr 833 030 442   ·   Waldemar Thranes gate 55B   ·   0173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KASTRIOT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269c03981480e" /><Relationship Type="http://schemas.openxmlformats.org/officeDocument/2006/relationships/footer" Target="/word/footer1.xml" Id="Rb6144bb3ebc142ad" /></Relationships>
</file>