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58b6a22b264b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NIKI AS</w:t>
      </w:r>
    </w:p>
    <w:sectPr>
      <w:headerReference xmlns:r="http://schemas.openxmlformats.org/officeDocument/2006/relationships" w:type="default" r:id="R9aec6086e7c3450a"/>
      <w:footerReference xmlns:r="http://schemas.openxmlformats.org/officeDocument/2006/relationships" w:type="default" r:id="R4684a483f9de4c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NIKI AS   ·   Org.nr 831 758 562   ·   Gyldenløves gate 1A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ec6086e7c3450a" /><Relationship Type="http://schemas.openxmlformats.org/officeDocument/2006/relationships/footer" Target="/word/footer1.xml" Id="R4684a483f9de4c4b" /></Relationships>
</file>