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e5dbbc7f848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TOMCAT ARTS AS</w:t>
      </w:r>
    </w:p>
    <w:sectPr>
      <w:headerReference xmlns:r="http://schemas.openxmlformats.org/officeDocument/2006/relationships" w:type="default" r:id="R202319c2bd3246c3"/>
      <w:footerReference xmlns:r="http://schemas.openxmlformats.org/officeDocument/2006/relationships" w:type="default" r:id="R83542e7e421a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TOMCAT ARTS AS   ·   Org.nr 830 096 752   ·   Harbitzalléen 39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TOMCAT 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319c2bd3246c3" /><Relationship Type="http://schemas.openxmlformats.org/officeDocument/2006/relationships/footer" Target="/word/footer1.xml" Id="R83542e7e421a4588" /></Relationships>
</file>