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867b96973b49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STAVENES &amp;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STAVENES &amp; CO AS</w:t>
      </w:r>
    </w:p>
    <w:sectPr>
      <w:headerReference xmlns:r="http://schemas.openxmlformats.org/officeDocument/2006/relationships" w:type="default" r:id="R26972b2c23b34b03"/>
      <w:footerReference xmlns:r="http://schemas.openxmlformats.org/officeDocument/2006/relationships" w:type="default" r:id="Rfe6ff9fe67df4b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STAVENES &amp; CO AS   ·   Org.nr 827 585 912   ·   Gustav Vigelands gate 14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STAVENES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72b2c23b34b03" /><Relationship Type="http://schemas.openxmlformats.org/officeDocument/2006/relationships/footer" Target="/word/footer1.xml" Id="Rfe6ff9fe67df4b41" /></Relationships>
</file>