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a3a289f28b42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TOCAVIMA AS</w:t>
      </w:r>
    </w:p>
    <w:sectPr>
      <w:headerReference xmlns:r="http://schemas.openxmlformats.org/officeDocument/2006/relationships" w:type="default" r:id="Rc5e35d294c0d4169"/>
      <w:footerReference xmlns:r="http://schemas.openxmlformats.org/officeDocument/2006/relationships" w:type="default" r:id="Rbe9e3b14e63542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TOCAVIMA AS   ·   Org.nr 826 159 952   ·   Buggelandsbakken 182   ·   4324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TOCAVIMA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e35d294c0d4169" /><Relationship Type="http://schemas.openxmlformats.org/officeDocument/2006/relationships/footer" Target="/word/footer1.xml" Id="Rbe9e3b14e63542d4" /></Relationships>
</file>