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5693b06474d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ROALKVAM INVEST AS</w:t>
      </w:r>
    </w:p>
    <w:sectPr>
      <w:headerReference xmlns:r="http://schemas.openxmlformats.org/officeDocument/2006/relationships" w:type="default" r:id="R78db667f49334b9b"/>
      <w:footerReference xmlns:r="http://schemas.openxmlformats.org/officeDocument/2006/relationships" w:type="default" r:id="R3a046c13c67d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b667f49334b9b" /><Relationship Type="http://schemas.openxmlformats.org/officeDocument/2006/relationships/footer" Target="/word/footer1.xml" Id="R3a046c13c67d4c14" /></Relationships>
</file>