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c50a3736f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BØFFEL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BØFFEL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96f1d5b494e13"/>
      <w:footerReference xmlns:r="http://schemas.openxmlformats.org/officeDocument/2006/relationships" w:type="default" r:id="R40e88b2a90a640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BØFFEL HOLDING AS   ·   Org.nr 825 024 832   ·   Hellesjøveien 100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BØFFEL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96f1d5b494e13" /><Relationship Type="http://schemas.openxmlformats.org/officeDocument/2006/relationships/footer" Target="/word/footer1.xml" Id="R40e88b2a90a640e5" /></Relationships>
</file>