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cdf546a64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MIDCO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MIDCO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1bd6edf50847bc"/>
      <w:footerReference xmlns:r="http://schemas.openxmlformats.org/officeDocument/2006/relationships" w:type="default" r:id="R2fb57282cbb5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MIDCO HOLDING AS   ·   Org.nr 822 018 262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MIDCO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bd6edf50847bc" /><Relationship Type="http://schemas.openxmlformats.org/officeDocument/2006/relationships/footer" Target="/word/footer1.xml" Id="R2fb57282cbb54833" /></Relationships>
</file>