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493ab0522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 CAPITAL AS</w:t>
      </w:r>
    </w:p>
    <w:sectPr>
      <w:headerReference xmlns:r="http://schemas.openxmlformats.org/officeDocument/2006/relationships" w:type="default" r:id="R7bdf71a589064f83"/>
      <w:footerReference xmlns:r="http://schemas.openxmlformats.org/officeDocument/2006/relationships" w:type="default" r:id="R4d6754a2c4ee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f71a589064f83" /><Relationship Type="http://schemas.openxmlformats.org/officeDocument/2006/relationships/footer" Target="/word/footer1.xml" Id="R4d6754a2c4ee41d5" /></Relationships>
</file>