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0d90a2d65144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RONDANE FABRIKKER AS</w:t>
      </w:r>
    </w:p>
    <w:sectPr>
      <w:headerReference xmlns:r="http://schemas.openxmlformats.org/officeDocument/2006/relationships" w:type="default" r:id="R158e2945d74f4ea6"/>
      <w:footerReference xmlns:r="http://schemas.openxmlformats.org/officeDocument/2006/relationships" w:type="default" r:id="Rba3f31e6b35a43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RONDANE FABRIKKER AS   ·   Org.nr 821 368 782   ·   Skjellveien 3E   ·   0198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RONDANE FABRIKKER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8e2945d74f4ea6" /><Relationship Type="http://schemas.openxmlformats.org/officeDocument/2006/relationships/footer" Target="/word/footer1.xml" Id="Rba3f31e6b35a4348" /></Relationships>
</file>