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bd364af9d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RONDANE FABRIKKER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bed09c0a028a45f3"/>
      <w:footerReference xmlns:r="http://schemas.openxmlformats.org/officeDocument/2006/relationships" w:type="default" r:id="Rd6e844598761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09c0a028a45f3" /><Relationship Type="http://schemas.openxmlformats.org/officeDocument/2006/relationships/footer" Target="/word/footer1.xml" Id="Rd6e8445987614992" /></Relationships>
</file>