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da330adcc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LUBBA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LUBBA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fb5a8f3d54f27"/>
      <w:footerReference xmlns:r="http://schemas.openxmlformats.org/officeDocument/2006/relationships" w:type="default" r:id="R42217d76ec6b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LUBBA AS   ·   Org.nr 820 632 362   ·   c/o Landbø Regnskap AS, Holthes vei 2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LUBBA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fb5a8f3d54f27" /><Relationship Type="http://schemas.openxmlformats.org/officeDocument/2006/relationships/footer" Target="/word/footer1.xml" Id="R42217d76ec6b4243" /></Relationships>
</file>