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bc9b3fa524e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TR. RISHAUG INVEST AS</w:t>
      </w:r>
    </w:p>
    <w:sectPr>
      <w:headerReference xmlns:r="http://schemas.openxmlformats.org/officeDocument/2006/relationships" w:type="default" r:id="R5f66ba1230344279"/>
      <w:footerReference xmlns:r="http://schemas.openxmlformats.org/officeDocument/2006/relationships" w:type="default" r:id="R375cef51d4af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TR. RISHAUG INVEST AS   ·   Org.nr 820 146 832   ·   Raudåsflata 15L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TR.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66ba1230344279" /><Relationship Type="http://schemas.openxmlformats.org/officeDocument/2006/relationships/footer" Target="/word/footer1.xml" Id="R375cef51d4af4034" /></Relationships>
</file>