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85c86fc21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Veksel- og Landmandsbank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Veksel- og Landmandsbank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62bd870cc46e6"/>
      <w:footerReference xmlns:r="http://schemas.openxmlformats.org/officeDocument/2006/relationships" w:type="default" r:id="R86a822cccc62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Veksel- og Landmandsbank ASA   ·   Org.nr 817 244 742   ·   Vangsgata 24   ·   5700 VOSS   ·   Tlf. 56 52 35 00   ·   post@vekselbanken.no   ·   vekselbanken.no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Veksel- og Landmandsbank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62bd870cc46e6" /><Relationship Type="http://schemas.openxmlformats.org/officeDocument/2006/relationships/footer" Target="/word/footer1.xml" Id="R86a822cccc6248bb" /></Relationships>
</file>