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f615be6add4c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PARCHEM IV AS, org.nr 814 428 362,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0d7a4a5adb0f436e"/>
      <w:footerReference xmlns:r="http://schemas.openxmlformats.org/officeDocument/2006/relationships" w:type="default" r:id="Rf5d6c91c68e64b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7a4a5adb0f436e" /><Relationship Type="http://schemas.openxmlformats.org/officeDocument/2006/relationships/footer" Target="/word/footer1.xml" Id="Rf5d6c91c68e64bf2" /></Relationships>
</file>