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484a63b5e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WIST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1c369a291cb34e4f"/>
      <w:footerReference xmlns:r="http://schemas.openxmlformats.org/officeDocument/2006/relationships" w:type="default" r:id="R179aef5c7b89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69a291cb34e4f" /><Relationship Type="http://schemas.openxmlformats.org/officeDocument/2006/relationships/footer" Target="/word/footer1.xml" Id="R179aef5c7b894435" /></Relationships>
</file>